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83" w:rsidRPr="00637EB0" w:rsidRDefault="00637EB0" w:rsidP="00286E83">
      <w:pPr>
        <w:pStyle w:val="ListParagraph"/>
        <w:jc w:val="center"/>
        <w:rPr>
          <w:rFonts w:ascii="Garamond" w:eastAsia="Garamond" w:hAnsi="Garamond" w:cs="Garamond"/>
          <w:sz w:val="48"/>
          <w:szCs w:val="48"/>
        </w:rPr>
      </w:pPr>
      <w:r w:rsidRPr="00637EB0">
        <w:rPr>
          <w:rFonts w:ascii="Arial Unicode MS" w:hAnsi="Arial Unicode MS"/>
          <w:sz w:val="48"/>
          <w:szCs w:val="48"/>
        </w:rPr>
        <w:t>Case study</w:t>
      </w:r>
    </w:p>
    <w:p w:rsidR="00650537" w:rsidRDefault="00637EB0" w:rsidP="00637EB0">
      <w:pPr>
        <w:pStyle w:val="ListParagraph"/>
        <w:shd w:val="clear" w:color="auto" w:fill="FFFFFF" w:themeFill="background1"/>
        <w:jc w:val="both"/>
      </w:pPr>
      <w:r w:rsidRPr="00637EB0">
        <w:rPr>
          <w:rFonts w:ascii="Garamond" w:hAnsi="Garamond"/>
          <w:noProof/>
          <w:sz w:val="36"/>
          <w:szCs w:val="36"/>
          <w:bdr w:val="none" w:sz="0" w:space="0" w:color="auto"/>
          <w:shd w:val="clear" w:color="auto" w:fill="auto"/>
          <w:lang w:val="en-IN" w:eastAsia="en-IN"/>
        </w:rPr>
        <w:drawing>
          <wp:anchor distT="57150" distB="57150" distL="57150" distR="57150" simplePos="0" relativeHeight="251659264" behindDoc="0" locked="0" layoutInCell="1" allowOverlap="1">
            <wp:simplePos x="0" y="0"/>
            <wp:positionH relativeFrom="column">
              <wp:posOffset>2517140</wp:posOffset>
            </wp:positionH>
            <wp:positionV relativeFrom="line">
              <wp:posOffset>133985</wp:posOffset>
            </wp:positionV>
            <wp:extent cx="3512820" cy="2774950"/>
            <wp:effectExtent l="19050" t="0" r="0" b="0"/>
            <wp:wrapThrough wrapText="bothSides" distL="57150" distR="57150">
              <wp:wrapPolygon edited="1">
                <wp:start x="0" y="0"/>
                <wp:lineTo x="21600" y="0"/>
                <wp:lineTo x="21600" y="21600"/>
                <wp:lineTo x="0" y="21600"/>
                <wp:lineTo x="0" y="0"/>
              </wp:wrapPolygon>
            </wp:wrapThrough>
            <wp:docPr id="1" name="officeArt object" descr="Picture 10"/>
            <wp:cNvGraphicFramePr/>
            <a:graphic xmlns:a="http://schemas.openxmlformats.org/drawingml/2006/main">
              <a:graphicData uri="http://schemas.openxmlformats.org/drawingml/2006/picture">
                <pic:pic xmlns:pic="http://schemas.openxmlformats.org/drawingml/2006/picture">
                  <pic:nvPicPr>
                    <pic:cNvPr id="1073741846" name="Picture 10" descr="Picture 10"/>
                    <pic:cNvPicPr>
                      <a:picLocks noChangeAspect="1"/>
                    </pic:cNvPicPr>
                  </pic:nvPicPr>
                  <pic:blipFill>
                    <a:blip r:embed="rId4" cstate="print">
                      <a:extLst/>
                    </a:blip>
                    <a:stretch>
                      <a:fillRect/>
                    </a:stretch>
                  </pic:blipFill>
                  <pic:spPr>
                    <a:xfrm>
                      <a:off x="0" y="0"/>
                      <a:ext cx="3512820" cy="2774950"/>
                    </a:xfrm>
                    <a:prstGeom prst="rect">
                      <a:avLst/>
                    </a:prstGeom>
                    <a:ln w="12700" cap="flat">
                      <a:noFill/>
                      <a:miter lim="400000"/>
                    </a:ln>
                    <a:effectLst/>
                  </pic:spPr>
                </pic:pic>
              </a:graphicData>
            </a:graphic>
          </wp:anchor>
        </w:drawing>
      </w:r>
      <w:r w:rsidR="00286E83" w:rsidRPr="00637EB0">
        <w:rPr>
          <w:rFonts w:ascii="Garamond" w:hAnsi="Garamond"/>
          <w:sz w:val="36"/>
          <w:szCs w:val="36"/>
        </w:rPr>
        <w:t xml:space="preserve">Ms </w:t>
      </w:r>
      <w:proofErr w:type="spellStart"/>
      <w:r w:rsidR="00286E83" w:rsidRPr="00637EB0">
        <w:rPr>
          <w:rFonts w:ascii="Garamond" w:hAnsi="Garamond"/>
          <w:sz w:val="36"/>
          <w:szCs w:val="36"/>
        </w:rPr>
        <w:t>Suman</w:t>
      </w:r>
      <w:proofErr w:type="spellEnd"/>
      <w:r w:rsidR="00286E83" w:rsidRPr="00637EB0">
        <w:rPr>
          <w:rFonts w:ascii="Garamond" w:hAnsi="Garamond"/>
          <w:sz w:val="36"/>
          <w:szCs w:val="36"/>
        </w:rPr>
        <w:t xml:space="preserve"> </w:t>
      </w:r>
      <w:proofErr w:type="spellStart"/>
      <w:r w:rsidR="00286E83" w:rsidRPr="00637EB0">
        <w:rPr>
          <w:rFonts w:ascii="Garamond" w:hAnsi="Garamond"/>
          <w:sz w:val="36"/>
          <w:szCs w:val="36"/>
        </w:rPr>
        <w:t>Prajapat</w:t>
      </w:r>
      <w:proofErr w:type="spellEnd"/>
      <w:r w:rsidR="00286E83" w:rsidRPr="00637EB0">
        <w:rPr>
          <w:rFonts w:ascii="Garamond" w:hAnsi="Garamond"/>
          <w:sz w:val="36"/>
          <w:szCs w:val="36"/>
        </w:rPr>
        <w:t xml:space="preserve"> is operating </w:t>
      </w:r>
      <w:proofErr w:type="spellStart"/>
      <w:r w:rsidR="00286E83" w:rsidRPr="00637EB0">
        <w:rPr>
          <w:rFonts w:ascii="Garamond" w:hAnsi="Garamond"/>
          <w:sz w:val="36"/>
          <w:szCs w:val="36"/>
        </w:rPr>
        <w:t>Suchna</w:t>
      </w:r>
      <w:proofErr w:type="spellEnd"/>
      <w:r w:rsidR="00286E83" w:rsidRPr="00637EB0">
        <w:rPr>
          <w:rFonts w:ascii="Garamond" w:hAnsi="Garamond"/>
          <w:sz w:val="36"/>
          <w:szCs w:val="36"/>
        </w:rPr>
        <w:t xml:space="preserve"> Kendra in </w:t>
      </w:r>
      <w:proofErr w:type="spellStart"/>
      <w:r w:rsidR="00286E83" w:rsidRPr="00637EB0">
        <w:rPr>
          <w:rFonts w:ascii="Garamond" w:hAnsi="Garamond"/>
          <w:sz w:val="36"/>
          <w:szCs w:val="36"/>
        </w:rPr>
        <w:t>Chattarpur</w:t>
      </w:r>
      <w:proofErr w:type="spellEnd"/>
      <w:r w:rsidR="00286E83" w:rsidRPr="00637EB0">
        <w:rPr>
          <w:rFonts w:ascii="Garamond" w:hAnsi="Garamond"/>
          <w:sz w:val="36"/>
          <w:szCs w:val="36"/>
        </w:rPr>
        <w:t xml:space="preserve"> from last 4 years. Making terracotta products is her main occupation. She always try to resolve the issues of terracotta workers. They all use to make </w:t>
      </w:r>
      <w:proofErr w:type="spellStart"/>
      <w:r w:rsidR="00286E83" w:rsidRPr="00637EB0">
        <w:rPr>
          <w:rFonts w:ascii="Garamond" w:hAnsi="Garamond"/>
          <w:sz w:val="36"/>
          <w:szCs w:val="36"/>
        </w:rPr>
        <w:t>terracotaa</w:t>
      </w:r>
      <w:proofErr w:type="spellEnd"/>
      <w:r w:rsidR="00286E83" w:rsidRPr="00637EB0">
        <w:rPr>
          <w:rFonts w:ascii="Garamond" w:hAnsi="Garamond"/>
          <w:sz w:val="36"/>
          <w:szCs w:val="36"/>
        </w:rPr>
        <w:t xml:space="preserve"> products by hand but once she seen on female was making terracotta products with wheel machine.  She informed to organization and then organizer and she gathered  information about that machine and came to know that </w:t>
      </w:r>
      <w:r w:rsidR="00286E83" w:rsidRPr="00637EB0">
        <w:rPr>
          <w:rFonts w:ascii="Garamond" w:eastAsia="Times New Roman" w:hAnsi="Garamond" w:cs="Courier New"/>
          <w:color w:val="222222"/>
          <w:sz w:val="36"/>
          <w:szCs w:val="36"/>
          <w:bdr w:val="none" w:sz="0" w:space="0" w:color="auto"/>
        </w:rPr>
        <w:t xml:space="preserve">IN HAND WORK  INDIA CO provide this type of training. She prepared 18-community list and provided training. All community brought machine and making terracotta products and form the earning fulfilling their basic amenities. </w:t>
      </w:r>
    </w:p>
    <w:sectPr w:rsidR="00650537" w:rsidSect="003E6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286E83"/>
    <w:rsid w:val="00286E83"/>
    <w:rsid w:val="003E60B9"/>
    <w:rsid w:val="00637EB0"/>
    <w:rsid w:val="006505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286E83"/>
    <w:pPr>
      <w:pBdr>
        <w:top w:val="nil"/>
        <w:left w:val="nil"/>
        <w:bottom w:val="nil"/>
        <w:right w:val="nil"/>
        <w:between w:val="nil"/>
        <w:bar w:val="nil"/>
      </w:pBdr>
      <w:ind w:left="720"/>
    </w:pPr>
    <w:rPr>
      <w:rFonts w:ascii="Calibri" w:eastAsia="Arial Unicode MS" w:hAnsi="Calibri" w:cs="Arial Unicode MS"/>
      <w:color w:val="000000"/>
      <w:u w:color="000000"/>
      <w:bdr w:val="nil"/>
      <w:shd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SHIKHA JOSHI</cp:lastModifiedBy>
  <cp:revision>2</cp:revision>
  <dcterms:created xsi:type="dcterms:W3CDTF">2020-06-12T04:43:00Z</dcterms:created>
  <dcterms:modified xsi:type="dcterms:W3CDTF">2020-06-12T04:43:00Z</dcterms:modified>
</cp:coreProperties>
</file>